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7B" w:rsidRPr="0022769A" w:rsidRDefault="00A8397B" w:rsidP="00A8397B">
      <w:pPr>
        <w:spacing w:after="100" w:afterAutospacing="1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22769A">
        <w:rPr>
          <w:rFonts w:ascii="Arial" w:hAnsi="Arial" w:cs="Arial"/>
          <w:b/>
          <w:sz w:val="24"/>
          <w:szCs w:val="24"/>
        </w:rPr>
        <w:t>Saltillo, Coahuila; a 26 de abril del dos mil veintiuno.</w:t>
      </w:r>
    </w:p>
    <w:p w:rsidR="00A8397B" w:rsidRPr="0022769A" w:rsidRDefault="00A8397B" w:rsidP="00A8397B">
      <w:pPr>
        <w:spacing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769A">
        <w:rPr>
          <w:rFonts w:ascii="Arial" w:hAnsi="Arial" w:cs="Arial"/>
          <w:b/>
          <w:sz w:val="24"/>
          <w:szCs w:val="24"/>
        </w:rPr>
        <w:t>Magistrados integrantes de la Sala Colegiada Penal</w:t>
      </w: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sz w:val="24"/>
          <w:szCs w:val="24"/>
        </w:rPr>
        <w:t xml:space="preserve">Por medio de la presente, se da a conocer el orden del día para la sesión ordinaria  de la Sala Colegiada Penal, que se celebrará </w:t>
      </w:r>
      <w:r w:rsidRPr="00BA0C40">
        <w:rPr>
          <w:rFonts w:ascii="Arial" w:hAnsi="Arial" w:cs="Arial"/>
          <w:color w:val="000000" w:themeColor="text1"/>
          <w:sz w:val="24"/>
          <w:szCs w:val="24"/>
        </w:rPr>
        <w:t xml:space="preserve">el día 27 de abril del presente año a las 12:30 horas, </w:t>
      </w:r>
      <w:r w:rsidR="009E1C4F" w:rsidRPr="00BA0C40">
        <w:rPr>
          <w:rFonts w:ascii="Arial" w:hAnsi="Arial" w:cs="Arial"/>
          <w:color w:val="000000" w:themeColor="text1"/>
          <w:sz w:val="24"/>
          <w:szCs w:val="24"/>
        </w:rPr>
        <w:t>e</w:t>
      </w:r>
      <w:r w:rsidR="00BA0C40">
        <w:rPr>
          <w:rFonts w:ascii="Arial" w:hAnsi="Arial" w:cs="Arial"/>
          <w:color w:val="000000" w:themeColor="text1"/>
          <w:sz w:val="24"/>
          <w:szCs w:val="24"/>
        </w:rPr>
        <w:t xml:space="preserve">n plataforma digital </w:t>
      </w:r>
      <w:bookmarkStart w:id="0" w:name="_GoBack"/>
      <w:bookmarkEnd w:id="0"/>
      <w:r w:rsidR="009E1C4F" w:rsidRPr="00BA0C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769A">
        <w:rPr>
          <w:rFonts w:ascii="Arial" w:hAnsi="Arial" w:cs="Arial"/>
          <w:sz w:val="24"/>
          <w:szCs w:val="24"/>
        </w:rPr>
        <w:t>para dar cumplimiento a lo ordenado en el acuerdo emitido por el Pleno del Tribunal Superior de Justicia y por el Pleno del Consejo de la Judicatura en el Estado.</w:t>
      </w: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sz w:val="24"/>
          <w:szCs w:val="24"/>
        </w:rPr>
        <w:t>Los temas a tratarse serán:</w:t>
      </w: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b/>
          <w:sz w:val="24"/>
          <w:szCs w:val="24"/>
        </w:rPr>
        <w:t>1.</w:t>
      </w:r>
      <w:r w:rsidRPr="0022769A">
        <w:rPr>
          <w:rFonts w:ascii="Arial" w:hAnsi="Arial" w:cs="Arial"/>
          <w:sz w:val="24"/>
          <w:szCs w:val="24"/>
        </w:rPr>
        <w:t xml:space="preserve"> En primer término conforme al artículo 09 de la Ley Orgánica del Poder Judicial del Estado de Coahuila de Zaragoza, se pasará lista de asistencia Magistrad</w:t>
      </w:r>
      <w:r w:rsidR="009549CA">
        <w:rPr>
          <w:rFonts w:ascii="Arial" w:hAnsi="Arial" w:cs="Arial"/>
          <w:sz w:val="24"/>
          <w:szCs w:val="24"/>
        </w:rPr>
        <w:t>os numerarios y supernumerarios.</w:t>
      </w:r>
    </w:p>
    <w:p w:rsidR="00A8397B" w:rsidRPr="0022769A" w:rsidRDefault="00A8397B" w:rsidP="00A8397B">
      <w:pPr>
        <w:spacing w:after="100" w:afterAutospacing="1" w:line="360" w:lineRule="auto"/>
        <w:ind w:left="42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b/>
          <w:sz w:val="24"/>
          <w:szCs w:val="24"/>
        </w:rPr>
        <w:t>2.</w:t>
      </w:r>
      <w:r w:rsidRPr="0022769A">
        <w:rPr>
          <w:rFonts w:ascii="Arial" w:hAnsi="Arial" w:cs="Arial"/>
          <w:sz w:val="24"/>
          <w:szCs w:val="24"/>
        </w:rPr>
        <w:t xml:space="preserve"> Se aprueba el orden del día.</w:t>
      </w:r>
    </w:p>
    <w:p w:rsidR="005B6252" w:rsidRDefault="00A8397B" w:rsidP="009549CA">
      <w:pPr>
        <w:spacing w:after="100" w:afterAutospacing="1" w:line="360" w:lineRule="auto"/>
        <w:ind w:left="426"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22769A">
        <w:rPr>
          <w:rFonts w:ascii="Arial" w:hAnsi="Arial" w:cs="Arial"/>
          <w:b/>
          <w:sz w:val="24"/>
          <w:szCs w:val="24"/>
        </w:rPr>
        <w:t xml:space="preserve">3. </w:t>
      </w:r>
      <w:r w:rsidRPr="0022769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Votación de los proyectos circulados con anterioridad con el fin de emitir Sentencias de Segunda Instancia de las siguientes ponencias:</w:t>
      </w:r>
    </w:p>
    <w:p w:rsidR="009549CA" w:rsidRPr="009549CA" w:rsidRDefault="009549CA" w:rsidP="009549CA">
      <w:pPr>
        <w:spacing w:after="100" w:afterAutospacing="1" w:line="360" w:lineRule="auto"/>
        <w:ind w:left="426"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5B6252" w:rsidRDefault="009549CA" w:rsidP="005B6252">
      <w:pPr>
        <w:pStyle w:val="Prrafodelista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Magistrado Manuel Alberto Flores Hernández.---LERV—MLVG—IOJ--- LMGS.</w:t>
      </w:r>
    </w:p>
    <w:p w:rsidR="009549CA" w:rsidRDefault="009549CA" w:rsidP="00E96EDE">
      <w:pPr>
        <w:pStyle w:val="Sangra3detindependiente"/>
        <w:widowControl w:val="0"/>
        <w:spacing w:line="360" w:lineRule="auto"/>
        <w:ind w:firstLine="0"/>
        <w:contextualSpacing/>
        <w:rPr>
          <w:rFonts w:cs="Arial"/>
          <w:sz w:val="24"/>
          <w:szCs w:val="24"/>
        </w:rPr>
      </w:pPr>
      <w:r w:rsidRPr="009549CA">
        <w:rPr>
          <w:rFonts w:cs="Arial"/>
          <w:b/>
          <w:sz w:val="24"/>
          <w:szCs w:val="24"/>
          <w:u w:val="single"/>
        </w:rPr>
        <w:t>1.- Toca Penal 43/2020-T</w:t>
      </w:r>
      <w:r w:rsidRPr="009549CA">
        <w:rPr>
          <w:rFonts w:cs="Arial"/>
          <w:sz w:val="24"/>
          <w:szCs w:val="24"/>
        </w:rPr>
        <w:t xml:space="preserve"> dentro del proceso penal número 102/2017, que por los delitos de </w:t>
      </w:r>
      <w:r w:rsidRPr="009549CA">
        <w:rPr>
          <w:rFonts w:cs="Arial"/>
          <w:sz w:val="24"/>
          <w:szCs w:val="24"/>
          <w:lang w:eastAsia="es-ES_tradnl"/>
        </w:rPr>
        <w:t>secuestro por privación de la libertad a otro cometido con el propósito de obtener rescate y causar daño a la persona privada de la libertad cometido con la modalidad agravante de llevarla a cabo en grupo de dos o más personas</w:t>
      </w:r>
      <w:r w:rsidRPr="009549CA">
        <w:rPr>
          <w:rFonts w:cs="Arial"/>
          <w:sz w:val="24"/>
          <w:szCs w:val="24"/>
        </w:rPr>
        <w:t xml:space="preserve">, se instruyó en contra de  </w:t>
      </w:r>
      <w:r>
        <w:rPr>
          <w:rFonts w:cs="Arial"/>
          <w:sz w:val="24"/>
          <w:szCs w:val="24"/>
        </w:rPr>
        <w:t>Edgar Josué.</w:t>
      </w:r>
    </w:p>
    <w:p w:rsidR="009549CA" w:rsidRPr="009549CA" w:rsidRDefault="009549CA" w:rsidP="009549CA">
      <w:pPr>
        <w:pStyle w:val="Sangra3detindependiente"/>
        <w:widowControl w:val="0"/>
        <w:ind w:firstLine="0"/>
        <w:rPr>
          <w:rFonts w:cs="Arial"/>
          <w:b/>
          <w:sz w:val="24"/>
          <w:szCs w:val="24"/>
        </w:rPr>
      </w:pPr>
    </w:p>
    <w:p w:rsidR="00907E96" w:rsidRPr="00907E96" w:rsidRDefault="00907E96" w:rsidP="00907E96">
      <w:pPr>
        <w:pStyle w:val="Sangra3detindependiente"/>
        <w:widowControl w:val="0"/>
        <w:numPr>
          <w:ilvl w:val="0"/>
          <w:numId w:val="1"/>
        </w:numPr>
        <w:spacing w:line="360" w:lineRule="auto"/>
        <w:ind w:right="49"/>
        <w:rPr>
          <w:rFonts w:cs="Arial"/>
          <w:sz w:val="24"/>
          <w:szCs w:val="24"/>
        </w:rPr>
      </w:pPr>
      <w:r w:rsidRPr="00907E96">
        <w:rPr>
          <w:rFonts w:cs="Arial"/>
          <w:b/>
          <w:sz w:val="24"/>
          <w:szCs w:val="24"/>
        </w:rPr>
        <w:t>Magistrado Homero Ramos Gloria. --- MLVG---MAFH.</w:t>
      </w:r>
    </w:p>
    <w:p w:rsidR="00907E96" w:rsidRDefault="00907E96" w:rsidP="00907E96">
      <w:pPr>
        <w:pStyle w:val="Sangra3detindependiente"/>
        <w:widowControl w:val="0"/>
        <w:spacing w:line="360" w:lineRule="auto"/>
        <w:ind w:right="49" w:firstLine="0"/>
        <w:rPr>
          <w:rFonts w:cs="Arial"/>
          <w:sz w:val="26"/>
          <w:szCs w:val="26"/>
        </w:rPr>
      </w:pPr>
      <w:r w:rsidRPr="00E96EDE">
        <w:rPr>
          <w:rFonts w:cs="Arial"/>
          <w:b/>
          <w:sz w:val="24"/>
          <w:szCs w:val="24"/>
          <w:u w:val="single"/>
        </w:rPr>
        <w:t>1.- Toca penal 02/2020-JO</w:t>
      </w:r>
      <w:r w:rsidRPr="00E96EDE">
        <w:rPr>
          <w:rFonts w:cs="Arial"/>
          <w:b/>
          <w:sz w:val="24"/>
          <w:szCs w:val="24"/>
        </w:rPr>
        <w:t xml:space="preserve"> </w:t>
      </w:r>
      <w:r w:rsidRPr="009E1C4F">
        <w:rPr>
          <w:rFonts w:cs="Arial"/>
          <w:sz w:val="26"/>
          <w:szCs w:val="26"/>
        </w:rPr>
        <w:t xml:space="preserve">dentro de la causa penal número 89/2018, delito de homicidio atenuado por violencia familiar, en contra de </w:t>
      </w:r>
      <w:r>
        <w:rPr>
          <w:rFonts w:cs="Arial"/>
          <w:sz w:val="26"/>
          <w:szCs w:val="26"/>
        </w:rPr>
        <w:t>Leticia Aracely.</w:t>
      </w:r>
    </w:p>
    <w:p w:rsidR="00907E96" w:rsidRPr="009E1C4F" w:rsidRDefault="00907E96" w:rsidP="00907E96">
      <w:pPr>
        <w:pStyle w:val="Sangra3detindependiente"/>
        <w:widowControl w:val="0"/>
        <w:spacing w:line="360" w:lineRule="auto"/>
        <w:ind w:right="49" w:firstLine="0"/>
        <w:rPr>
          <w:rFonts w:cs="Arial"/>
          <w:sz w:val="22"/>
          <w:szCs w:val="24"/>
        </w:rPr>
      </w:pPr>
    </w:p>
    <w:p w:rsidR="00A8397B" w:rsidRPr="0022769A" w:rsidRDefault="00A8397B" w:rsidP="00A8397B">
      <w:pPr>
        <w:pStyle w:val="Prrafodelista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22769A">
        <w:rPr>
          <w:rFonts w:ascii="Arial" w:hAnsi="Arial" w:cs="Arial"/>
          <w:b/>
          <w:sz w:val="24"/>
          <w:szCs w:val="24"/>
        </w:rPr>
        <w:t>Magistrada María Luisa Valencia García</w:t>
      </w:r>
      <w:r w:rsidR="009E1C4F">
        <w:rPr>
          <w:rFonts w:ascii="Arial" w:hAnsi="Arial" w:cs="Arial"/>
          <w:b/>
          <w:sz w:val="24"/>
          <w:szCs w:val="24"/>
        </w:rPr>
        <w:t>. --- HRG---JJYA.</w:t>
      </w:r>
    </w:p>
    <w:p w:rsidR="0022769A" w:rsidRDefault="00A8397B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  <w:r w:rsidRPr="0022769A">
        <w:rPr>
          <w:rFonts w:cs="Arial"/>
          <w:b/>
          <w:bCs/>
          <w:sz w:val="24"/>
          <w:szCs w:val="24"/>
          <w:u w:val="single"/>
        </w:rPr>
        <w:t xml:space="preserve">1.- Toca penal 33/2021-JE </w:t>
      </w:r>
      <w:r w:rsidR="0022769A" w:rsidRPr="0022769A">
        <w:rPr>
          <w:rFonts w:cs="Arial"/>
          <w:sz w:val="24"/>
          <w:szCs w:val="24"/>
        </w:rPr>
        <w:t xml:space="preserve">causa de ejecución número 200/2015 derivada del proceso penal 184/1994, que por el delito de homicidio calificado se instruyó en contra de </w:t>
      </w:r>
      <w:r w:rsidR="009E1C4F">
        <w:rPr>
          <w:rFonts w:cs="Arial"/>
          <w:sz w:val="24"/>
          <w:szCs w:val="24"/>
        </w:rPr>
        <w:t>Juan Francisco.</w:t>
      </w:r>
    </w:p>
    <w:p w:rsidR="00907E96" w:rsidRDefault="00907E96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</w:p>
    <w:p w:rsidR="009549CA" w:rsidRDefault="009549CA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</w:p>
    <w:p w:rsidR="00E96EDE" w:rsidRPr="0022769A" w:rsidRDefault="00E96EDE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</w:p>
    <w:p w:rsidR="0022769A" w:rsidRPr="0022769A" w:rsidRDefault="0022769A" w:rsidP="0022769A">
      <w:pPr>
        <w:pStyle w:val="Sangra3detindependiente"/>
        <w:widowControl w:val="0"/>
        <w:numPr>
          <w:ilvl w:val="0"/>
          <w:numId w:val="1"/>
        </w:numPr>
        <w:spacing w:line="360" w:lineRule="auto"/>
        <w:ind w:right="49"/>
        <w:rPr>
          <w:rFonts w:cs="Arial"/>
          <w:sz w:val="24"/>
          <w:szCs w:val="24"/>
        </w:rPr>
      </w:pPr>
      <w:r w:rsidRPr="0022769A">
        <w:rPr>
          <w:rFonts w:cs="Arial"/>
          <w:b/>
          <w:sz w:val="24"/>
          <w:szCs w:val="24"/>
        </w:rPr>
        <w:lastRenderedPageBreak/>
        <w:t>Magistrado Juan José Yáñez</w:t>
      </w:r>
      <w:r w:rsidR="009E1C4F">
        <w:rPr>
          <w:rFonts w:cs="Arial"/>
          <w:b/>
          <w:sz w:val="24"/>
          <w:szCs w:val="24"/>
        </w:rPr>
        <w:t xml:space="preserve"> Arreola. --- MAFH---LERV.</w:t>
      </w:r>
    </w:p>
    <w:p w:rsidR="00741F83" w:rsidRDefault="0022769A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  <w:r w:rsidRPr="0022769A">
        <w:rPr>
          <w:rFonts w:cs="Arial"/>
          <w:b/>
          <w:sz w:val="24"/>
          <w:szCs w:val="24"/>
          <w:u w:val="single"/>
        </w:rPr>
        <w:t>1.- Toca Penal 34/2021-JO</w:t>
      </w:r>
      <w:r w:rsidRPr="0022769A">
        <w:rPr>
          <w:rFonts w:cs="Arial"/>
          <w:b/>
          <w:sz w:val="24"/>
          <w:szCs w:val="24"/>
        </w:rPr>
        <w:t xml:space="preserve"> </w:t>
      </w:r>
      <w:r w:rsidRPr="0022769A">
        <w:rPr>
          <w:rFonts w:cs="Arial"/>
          <w:sz w:val="24"/>
          <w:szCs w:val="24"/>
        </w:rPr>
        <w:t xml:space="preserve">dentro de la causa penal 2409/2019, que por el delito de violación a persona con vínculo similar al cónyuge y violencia familiar, se dictó en contra de </w:t>
      </w:r>
      <w:r w:rsidR="009E1C4F">
        <w:rPr>
          <w:rFonts w:cs="Arial"/>
          <w:sz w:val="24"/>
          <w:szCs w:val="24"/>
        </w:rPr>
        <w:t>Juan José.</w:t>
      </w:r>
    </w:p>
    <w:p w:rsidR="009549CA" w:rsidRDefault="009549CA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</w:p>
    <w:p w:rsidR="009549CA" w:rsidRDefault="009549CA" w:rsidP="0022769A">
      <w:pPr>
        <w:pStyle w:val="Sangra3detindependiente"/>
        <w:widowControl w:val="0"/>
        <w:spacing w:line="360" w:lineRule="auto"/>
        <w:ind w:right="49" w:firstLine="0"/>
        <w:rPr>
          <w:rFonts w:cs="Arial"/>
          <w:sz w:val="24"/>
          <w:szCs w:val="24"/>
        </w:rPr>
      </w:pPr>
    </w:p>
    <w:p w:rsidR="00741F83" w:rsidRDefault="00741F83" w:rsidP="00741F83">
      <w:pPr>
        <w:pStyle w:val="Sangra3detindependiente"/>
        <w:widowControl w:val="0"/>
        <w:numPr>
          <w:ilvl w:val="0"/>
          <w:numId w:val="1"/>
        </w:numPr>
        <w:spacing w:line="360" w:lineRule="auto"/>
        <w:ind w:right="49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Magistrado Luis Efrén Ríos Vega</w:t>
      </w:r>
      <w:r w:rsidR="009E1C4F">
        <w:rPr>
          <w:rFonts w:cs="Arial"/>
          <w:b/>
          <w:sz w:val="24"/>
          <w:szCs w:val="24"/>
        </w:rPr>
        <w:t>.</w:t>
      </w:r>
      <w:r w:rsidR="005B6252">
        <w:rPr>
          <w:rFonts w:cs="Arial"/>
          <w:b/>
          <w:sz w:val="24"/>
          <w:szCs w:val="24"/>
        </w:rPr>
        <w:t>--- MLVG---JJYA.</w:t>
      </w:r>
    </w:p>
    <w:p w:rsidR="00741F83" w:rsidRDefault="00741F83" w:rsidP="00741F83">
      <w:pPr>
        <w:pStyle w:val="Sangra3detindependiente"/>
        <w:widowControl w:val="0"/>
        <w:spacing w:line="360" w:lineRule="auto"/>
        <w:ind w:right="49" w:firstLine="0"/>
        <w:rPr>
          <w:rFonts w:cs="Arial"/>
          <w:color w:val="000000" w:themeColor="text1"/>
          <w:sz w:val="24"/>
          <w:szCs w:val="28"/>
        </w:rPr>
      </w:pPr>
      <w:r w:rsidRPr="00741F83">
        <w:rPr>
          <w:rFonts w:cs="Arial"/>
          <w:b/>
          <w:sz w:val="24"/>
          <w:szCs w:val="24"/>
          <w:u w:val="single"/>
        </w:rPr>
        <w:t>1.- Toca Penal 35/2021-JE</w:t>
      </w:r>
      <w:r>
        <w:rPr>
          <w:rFonts w:cs="Arial"/>
          <w:b/>
          <w:sz w:val="24"/>
          <w:szCs w:val="24"/>
        </w:rPr>
        <w:t xml:space="preserve"> </w:t>
      </w:r>
      <w:r w:rsidRPr="00741F83">
        <w:rPr>
          <w:rFonts w:cs="Arial"/>
          <w:color w:val="000000" w:themeColor="text1"/>
          <w:sz w:val="24"/>
          <w:szCs w:val="28"/>
        </w:rPr>
        <w:t xml:space="preserve">la causa de ejecución número 144/2016, derivada de la causa penal </w:t>
      </w:r>
      <w:r w:rsidRPr="00741F83">
        <w:rPr>
          <w:rFonts w:cs="Arial"/>
          <w:bCs/>
          <w:color w:val="000000" w:themeColor="text1"/>
          <w:sz w:val="24"/>
          <w:szCs w:val="28"/>
        </w:rPr>
        <w:t>24/2015,</w:t>
      </w:r>
      <w:r>
        <w:rPr>
          <w:rFonts w:cs="Arial"/>
          <w:color w:val="000000" w:themeColor="text1"/>
          <w:sz w:val="24"/>
          <w:szCs w:val="28"/>
        </w:rPr>
        <w:t xml:space="preserve"> que se siguió en contra de Diego Rolando por el delito de homicidio simple doloso</w:t>
      </w:r>
      <w:r w:rsidR="009E1C4F">
        <w:rPr>
          <w:rFonts w:cs="Arial"/>
          <w:color w:val="000000" w:themeColor="text1"/>
          <w:sz w:val="24"/>
          <w:szCs w:val="28"/>
        </w:rPr>
        <w:t>.</w:t>
      </w:r>
    </w:p>
    <w:p w:rsidR="009549CA" w:rsidRDefault="009549CA" w:rsidP="00741F83">
      <w:pPr>
        <w:pStyle w:val="Sangra3detindependiente"/>
        <w:widowControl w:val="0"/>
        <w:spacing w:line="360" w:lineRule="auto"/>
        <w:ind w:right="49" w:firstLine="0"/>
        <w:rPr>
          <w:rFonts w:cs="Arial"/>
          <w:color w:val="000000" w:themeColor="text1"/>
          <w:sz w:val="24"/>
          <w:szCs w:val="28"/>
        </w:rPr>
      </w:pPr>
    </w:p>
    <w:p w:rsidR="00A8397B" w:rsidRPr="0022769A" w:rsidRDefault="00A8397B" w:rsidP="00A8397B">
      <w:pPr>
        <w:spacing w:after="100" w:afterAutospacing="1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b/>
          <w:sz w:val="24"/>
          <w:szCs w:val="24"/>
        </w:rPr>
        <w:t xml:space="preserve">4. </w:t>
      </w:r>
      <w:r w:rsidRPr="0022769A">
        <w:rPr>
          <w:rFonts w:ascii="Arial" w:hAnsi="Arial" w:cs="Arial"/>
          <w:sz w:val="24"/>
          <w:szCs w:val="24"/>
        </w:rPr>
        <w:t>Asuntos generales:</w:t>
      </w:r>
    </w:p>
    <w:p w:rsidR="00A8397B" w:rsidRPr="0022769A" w:rsidRDefault="00A8397B" w:rsidP="00A8397B">
      <w:pPr>
        <w:pStyle w:val="Prrafodelista"/>
        <w:numPr>
          <w:ilvl w:val="0"/>
          <w:numId w:val="2"/>
        </w:num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sz w:val="24"/>
          <w:szCs w:val="24"/>
        </w:rPr>
        <w:t>Aprobación de fecha para la siguiente sesión de la Sala Colegiada Penal.</w:t>
      </w:r>
    </w:p>
    <w:p w:rsidR="00A8397B" w:rsidRPr="0022769A" w:rsidRDefault="00A8397B" w:rsidP="00A8397B">
      <w:pPr>
        <w:spacing w:after="100" w:afterAutospacing="1" w:line="360" w:lineRule="auto"/>
        <w:ind w:left="7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2769A">
        <w:rPr>
          <w:rFonts w:ascii="Arial" w:hAnsi="Arial" w:cs="Arial"/>
          <w:sz w:val="24"/>
          <w:szCs w:val="24"/>
        </w:rPr>
        <w:t xml:space="preserve">      </w:t>
      </w:r>
      <w:r w:rsidRPr="0022769A">
        <w:rPr>
          <w:rFonts w:ascii="Arial" w:hAnsi="Arial" w:cs="Arial"/>
          <w:b/>
          <w:sz w:val="24"/>
          <w:szCs w:val="24"/>
        </w:rPr>
        <w:t xml:space="preserve">5. </w:t>
      </w:r>
      <w:r w:rsidRPr="0022769A">
        <w:rPr>
          <w:rFonts w:ascii="Arial" w:hAnsi="Arial" w:cs="Arial"/>
          <w:sz w:val="24"/>
          <w:szCs w:val="24"/>
        </w:rPr>
        <w:t xml:space="preserve">Cierre de sesión digital de la Sala Colegiada Penal. </w:t>
      </w:r>
      <w:r w:rsidRPr="0022769A">
        <w:rPr>
          <w:rFonts w:ascii="Arial" w:hAnsi="Arial" w:cs="Arial"/>
          <w:b/>
          <w:sz w:val="24"/>
          <w:szCs w:val="24"/>
        </w:rPr>
        <w:t xml:space="preserve">   </w:t>
      </w: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spacing w:after="100" w:afterAutospacing="1" w:line="360" w:lineRule="auto"/>
        <w:ind w:left="426"/>
        <w:contextualSpacing/>
        <w:jc w:val="center"/>
        <w:rPr>
          <w:rFonts w:ascii="Arial" w:hAnsi="Arial" w:cs="Arial"/>
          <w:sz w:val="24"/>
          <w:szCs w:val="24"/>
        </w:rPr>
      </w:pPr>
      <w:r w:rsidRPr="0022769A">
        <w:rPr>
          <w:rFonts w:ascii="Arial" w:hAnsi="Arial" w:cs="Arial"/>
          <w:b/>
          <w:sz w:val="24"/>
          <w:szCs w:val="24"/>
        </w:rPr>
        <w:t>Secretaría de la Sala Colegiada Penal</w:t>
      </w:r>
    </w:p>
    <w:p w:rsidR="00A8397B" w:rsidRPr="0022769A" w:rsidRDefault="00A8397B" w:rsidP="00A8397B">
      <w:pPr>
        <w:spacing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rPr>
          <w:rFonts w:ascii="Arial" w:hAnsi="Arial" w:cs="Arial"/>
          <w:sz w:val="24"/>
          <w:szCs w:val="24"/>
        </w:rPr>
      </w:pPr>
    </w:p>
    <w:p w:rsidR="00A8397B" w:rsidRPr="0022769A" w:rsidRDefault="00A8397B" w:rsidP="00A8397B">
      <w:pPr>
        <w:rPr>
          <w:rFonts w:ascii="Arial" w:hAnsi="Arial" w:cs="Arial"/>
          <w:sz w:val="24"/>
          <w:szCs w:val="24"/>
        </w:rPr>
      </w:pPr>
    </w:p>
    <w:p w:rsidR="00283C12" w:rsidRPr="0022769A" w:rsidRDefault="00283C12">
      <w:pPr>
        <w:rPr>
          <w:rFonts w:ascii="Arial" w:hAnsi="Arial" w:cs="Arial"/>
          <w:sz w:val="24"/>
          <w:szCs w:val="24"/>
        </w:rPr>
      </w:pPr>
    </w:p>
    <w:sectPr w:rsidR="00283C12" w:rsidRPr="0022769A" w:rsidSect="00F8095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3D8C"/>
    <w:multiLevelType w:val="hybridMultilevel"/>
    <w:tmpl w:val="1E9E11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265C59"/>
    <w:multiLevelType w:val="hybridMultilevel"/>
    <w:tmpl w:val="6CDCC50C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7B"/>
    <w:rsid w:val="0022769A"/>
    <w:rsid w:val="00283C12"/>
    <w:rsid w:val="005B6252"/>
    <w:rsid w:val="00741F83"/>
    <w:rsid w:val="00907E96"/>
    <w:rsid w:val="009549CA"/>
    <w:rsid w:val="009E1C4F"/>
    <w:rsid w:val="00A8397B"/>
    <w:rsid w:val="00BA0C40"/>
    <w:rsid w:val="00E96EDE"/>
    <w:rsid w:val="00F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D587B-2EF6-4CB4-AC70-C29DBBD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97B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22769A"/>
    <w:pPr>
      <w:spacing w:after="0" w:line="480" w:lineRule="auto"/>
      <w:ind w:firstLine="1276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769A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4</cp:revision>
  <dcterms:created xsi:type="dcterms:W3CDTF">2021-04-26T16:31:00Z</dcterms:created>
  <dcterms:modified xsi:type="dcterms:W3CDTF">2021-04-26T19:26:00Z</dcterms:modified>
</cp:coreProperties>
</file>